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游ゴシック" w:hAnsi="游ゴシック" w:eastAsia="游ゴシック"/>
          <w:b/>
          <w:color w:val="0F2350"/>
          <w:sz w:val="28"/>
        </w:rPr>
        <w:t>MAKEBOOK 冊子テンプレート（A6・仕上がりサイズ）</w:t>
      </w:r>
    </w:p>
    <w:p>
      <w:pPr>
        <w:spacing w:after="120"/>
      </w:pPr>
      <w:r>
        <w:rPr>
          <w:rFonts w:ascii="游ゴシック" w:hAnsi="游ゴシック" w:eastAsia="游ゴシック"/>
          <w:b w:val="0"/>
          <w:color w:val="B8560F"/>
          <w:sz w:val="18"/>
        </w:rPr>
        <w:t>このページの説明文は消してから、原稿を入れてください。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・用紙サイズ：105×148mm（仕上がりサイズ）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・余白：天地 12mm・内側（ノド）17mm・外側 12mm（見開きページ設定）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・文字や大事な図は、余白の内側に入れてください。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・このテンプレートは端まで色を付けないデザイン用です。端まで背景を入れる場合は「塗り足しあり」を使ってください。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・ページ番号（ノンブル）は下の中央に自動で入ります。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・総ページ数は、中綴じは4の倍数、無線綴じは2の倍数にしてください（足りない場合は白紙ページを加えます）。</w:t>
      </w:r>
    </w:p>
    <w:p>
      <w:pPr>
        <w:spacing w:after="120"/>
      </w:pPr>
      <w:r>
        <w:rPr>
          <w:rFonts w:ascii="游明朝" w:hAnsi="游明朝" w:eastAsia="游明朝"/>
          <w:b w:val="0"/>
          <w:sz w:val="18"/>
        </w:rPr>
        <w:t>・完成したら「ファイル」→「エクスポート」→「PDF/XPSの作成」→「オプション」で「ISO 19005-1に準拠（PDF/A）」にチェックしてPDFにします。</w:t>
      </w:r>
    </w:p>
    <w:p>
      <w:pPr>
        <w:spacing w:after="80"/>
      </w:pPr>
      <w:r>
        <w:rPr>
          <w:rFonts w:ascii="游ゴシック" w:hAnsi="游ゴシック" w:eastAsia="游ゴシック"/>
          <w:b/>
          <w:sz w:val="26"/>
        </w:rPr>
        <w:t>見出しの例</w:t>
      </w:r>
    </w:p>
    <w:p>
      <w:pPr>
        <w:spacing w:after="240"/>
      </w:pPr>
      <w:r>
        <w:rPr>
          <w:rFonts w:ascii="游明朝" w:hAnsi="游明朝" w:eastAsia="游明朝"/>
          <w:b w:val="0"/>
        </w:rPr>
        <w:t>ここに本文を入れます。文字の大きさは、A5・B6なら9〜10.5ポイント、A4・B5なら10〜11ポイントが読みやすい目安です。</w:t>
      </w:r>
    </w:p>
    <w:p>
      <w:r>
        <w:br w:type="page"/>
      </w:r>
    </w:p>
    <w:p>
      <w:pPr>
        <w:spacing w:after="120"/>
      </w:pPr>
      <w:r>
        <w:rPr>
          <w:rFonts w:ascii="游ゴシック" w:hAnsi="游ゴシック" w:eastAsia="游ゴシック"/>
          <w:b/>
          <w:sz w:val="22"/>
        </w:rPr>
        <w:t>2ページ目（偶数ページ）</w:t>
      </w:r>
    </w:p>
    <w:p>
      <w:pPr>
        <w:spacing w:after="120"/>
      </w:pPr>
      <w:r>
        <w:rPr>
          <w:rFonts w:ascii="游明朝" w:hAnsi="游明朝" w:eastAsia="游明朝"/>
          <w:b w:val="0"/>
        </w:rPr>
        <w:t>見開きページの設定になっているので、偶数ページはノド（綴じ側）が右側になります（左綴じの場合）。</w:t>
      </w:r>
    </w:p>
    <w:sectPr w:rsidR="00FC693F" w:rsidRPr="0006063C" w:rsidSect="00034616">
      <w:footerReference w:type="default" r:id="rId9"/>
      <w:pgSz w:w="5953" w:h="8391"/>
      <w:pgMar w:top="680" w:right="680" w:bottom="680" w:left="96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mirrorMargin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19"/>
      <w:rFonts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